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4C" w:rsidRPr="00AB5439" w:rsidRDefault="00C40A4C" w:rsidP="006C52B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B5439">
        <w:rPr>
          <w:rFonts w:ascii="Times New Roman" w:hAnsi="Times New Roman"/>
          <w:b/>
          <w:sz w:val="24"/>
          <w:szCs w:val="24"/>
          <w:u w:val="single"/>
        </w:rPr>
        <w:t>Основы добровольной лесной сертификации</w:t>
      </w:r>
    </w:p>
    <w:p w:rsidR="00C40A4C" w:rsidRDefault="00C40A4C" w:rsidP="00C40A4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40A4C" w:rsidRPr="00C26813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813">
        <w:rPr>
          <w:rFonts w:ascii="Times New Roman" w:hAnsi="Times New Roman"/>
          <w:b/>
          <w:sz w:val="24"/>
          <w:szCs w:val="24"/>
        </w:rPr>
        <w:t>1 Что такое лесная сертификация?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Pr="00E801D0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Добровольная лесная сертификация</w:t>
      </w:r>
      <w:r w:rsidRPr="001711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1711A0">
        <w:rPr>
          <w:rFonts w:ascii="Times New Roman" w:hAnsi="Times New Roman"/>
          <w:sz w:val="24"/>
          <w:szCs w:val="24"/>
        </w:rPr>
        <w:t xml:space="preserve"> это</w:t>
      </w:r>
      <w:r>
        <w:rPr>
          <w:rFonts w:ascii="Times New Roman" w:hAnsi="Times New Roman"/>
          <w:sz w:val="24"/>
          <w:szCs w:val="24"/>
        </w:rPr>
        <w:t xml:space="preserve"> важнейший механизм сохранения лесов на нашей планете, направленный на повышение уровня управления лесами на основе международных стандартов.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82F96">
        <w:rPr>
          <w:rFonts w:ascii="Times New Roman" w:hAnsi="Times New Roman"/>
          <w:i/>
          <w:sz w:val="24"/>
          <w:szCs w:val="24"/>
        </w:rPr>
        <w:t>Лесная сертификация</w:t>
      </w:r>
      <w:r>
        <w:rPr>
          <w:rFonts w:ascii="Times New Roman" w:hAnsi="Times New Roman"/>
          <w:sz w:val="24"/>
          <w:szCs w:val="24"/>
        </w:rPr>
        <w:t xml:space="preserve"> – деятельность по подтверждению соответствия управления лесами и лесохозяйственной продукции установленным требованиям. Результатом сертификации является получение сертификата о соответствии ведения хозяйства и выпускаемой продукции определенным требованиям.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711A0">
        <w:rPr>
          <w:rFonts w:ascii="Times New Roman" w:hAnsi="Times New Roman"/>
          <w:i/>
          <w:sz w:val="24"/>
          <w:szCs w:val="24"/>
          <w:lang w:val="en-US"/>
        </w:rPr>
        <w:t>FSC</w:t>
      </w:r>
      <w:r>
        <w:rPr>
          <w:rFonts w:ascii="Times New Roman" w:hAnsi="Times New Roman"/>
          <w:sz w:val="24"/>
          <w:szCs w:val="24"/>
        </w:rPr>
        <w:t xml:space="preserve"> – это независимая международная система сертификации и экологической маркировки продукции. Ее цель – содействие экологически ответственному, социально ориентированному и экономически устойчивому лесопользованию и управлению мировыми лесными ресурсами. Сертификация по схеме </w:t>
      </w:r>
      <w:r>
        <w:rPr>
          <w:rFonts w:ascii="Times New Roman" w:hAnsi="Times New Roman"/>
          <w:sz w:val="24"/>
          <w:szCs w:val="24"/>
          <w:lang w:val="en-US"/>
        </w:rPr>
        <w:t>FSC</w:t>
      </w:r>
      <w:r>
        <w:rPr>
          <w:rFonts w:ascii="Times New Roman" w:hAnsi="Times New Roman"/>
          <w:sz w:val="24"/>
          <w:szCs w:val="24"/>
        </w:rPr>
        <w:t xml:space="preserve"> является важным средством сохранения биологического разнообразия эксплуатируемых лесов, т.е. лесов, в которых лесопользование ведется с целью получения древесины.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Добровольная лесная сертификация не упоминается в Лесном кодексе РФ, она не регулируется лесным законодательством, но, тем не менее, является важной составляющей </w:t>
      </w:r>
      <w:r w:rsidRPr="00926E16">
        <w:rPr>
          <w:rFonts w:ascii="Times New Roman" w:hAnsi="Times New Roman"/>
          <w:i/>
          <w:sz w:val="24"/>
          <w:szCs w:val="24"/>
        </w:rPr>
        <w:t>государственной федеральной и региональной лесной политики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Сертификация позволяет добиваться:</w:t>
      </w:r>
    </w:p>
    <w:p w:rsidR="00C40A4C" w:rsidRDefault="00C40A4C" w:rsidP="00C40A4C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улучшения многих показателей лесоуправления и охраны окружающей среды;</w:t>
      </w:r>
    </w:p>
    <w:p w:rsidR="00C40A4C" w:rsidRDefault="00C40A4C" w:rsidP="00C40A4C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решения важных социальных вопросов в лесном секторе экономики;</w:t>
      </w:r>
    </w:p>
    <w:p w:rsidR="00C40A4C" w:rsidRDefault="00C40A4C" w:rsidP="00C40A4C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улучшения сбыта продукции, а значит и экономической эффективности лесных компаний;</w:t>
      </w:r>
    </w:p>
    <w:p w:rsidR="00C40A4C" w:rsidRDefault="00C40A4C" w:rsidP="00C40A4C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повышение социальной и экологической ответственности бизнеса.</w:t>
      </w:r>
    </w:p>
    <w:p w:rsidR="00C40A4C" w:rsidRPr="00634C04" w:rsidRDefault="00C40A4C" w:rsidP="00C40A4C">
      <w:pPr>
        <w:pStyle w:val="a3"/>
        <w:numPr>
          <w:ilvl w:val="0"/>
          <w:numId w:val="1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Лесная сертификация подразделяется на два основных направления:</w:t>
      </w:r>
    </w:p>
    <w:p w:rsidR="00C40A4C" w:rsidRDefault="00C40A4C" w:rsidP="00C40A4C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оценка системы лесоуправления;</w:t>
      </w:r>
    </w:p>
    <w:p w:rsidR="00C40A4C" w:rsidRDefault="00C40A4C" w:rsidP="00C40A4C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оценка движения продукции по цепочке поставок от производителя к потребителю.</w:t>
      </w:r>
    </w:p>
    <w:p w:rsidR="00C40A4C" w:rsidRPr="00634C04" w:rsidRDefault="00C40A4C" w:rsidP="00C40A4C">
      <w:pPr>
        <w:pStyle w:val="a3"/>
        <w:numPr>
          <w:ilvl w:val="0"/>
          <w:numId w:val="2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92221">
        <w:rPr>
          <w:rFonts w:ascii="Times New Roman" w:hAnsi="Times New Roman"/>
          <w:i/>
          <w:sz w:val="24"/>
          <w:szCs w:val="24"/>
        </w:rPr>
        <w:t>Система лесоуправления</w:t>
      </w:r>
      <w:r>
        <w:rPr>
          <w:rFonts w:ascii="Times New Roman" w:hAnsi="Times New Roman"/>
          <w:sz w:val="24"/>
          <w:szCs w:val="24"/>
        </w:rPr>
        <w:t xml:space="preserve"> – это совокупность действий по ведению лесного хозяйства и лесопользованию определенного субъекта сертификации на конкретной территории с учетом социальных, экономических и экологических аспектов производственно-хозяйственной деятельности. Оценке подвергаются в основном качественные характеристики хозяйственных мероприятий, выполняемых в соответствии с действующим законодательством: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планирование лесопользования;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технологии заготовки леса;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создание и поддержка лесной инфраструктуры;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способы и методы лесовосстановления;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мероприятия по уходу за лесом;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уровень сохранности уникальных природных комплексов, редких и исчезающих видов;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охрана почвенных и водных ресурсов;</w:t>
      </w:r>
    </w:p>
    <w:p w:rsidR="00C40A4C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соблюдение социальных прав и гарантий работников предприятия, коренных народов и местного населения;</w:t>
      </w:r>
    </w:p>
    <w:p w:rsidR="00C40A4C" w:rsidRPr="00634C04" w:rsidRDefault="00C40A4C" w:rsidP="00C40A4C">
      <w:pPr>
        <w:pStyle w:val="a3"/>
        <w:numPr>
          <w:ilvl w:val="0"/>
          <w:numId w:val="3"/>
        </w:numPr>
        <w:spacing w:after="0" w:line="240" w:lineRule="auto"/>
        <w:ind w:left="737" w:hanging="170"/>
        <w:jc w:val="both"/>
        <w:rPr>
          <w:rFonts w:ascii="Times New Roman" w:hAnsi="Times New Roman"/>
          <w:sz w:val="24"/>
          <w:szCs w:val="24"/>
        </w:rPr>
      </w:pPr>
      <w:r w:rsidRPr="00634C04">
        <w:rPr>
          <w:rFonts w:ascii="Times New Roman" w:hAnsi="Times New Roman"/>
          <w:sz w:val="24"/>
          <w:szCs w:val="24"/>
        </w:rPr>
        <w:t>ведение мониторинга оцениваемых показателей и многие другие направления производственно-хозяйственной деятельности, регламентируемые схемами лесной сертификации.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оценки сертифицируемое предприятие должно показать соответствие (полное или неполное) уровня лесоуправления требованиям принципов и критериев сертификационной схемы. Если такое соответствие, пусть и неполное, имеется, то сертификат лесоуправления может быть выдан. Если его нет, то сертификат не выдается, а предприятие проводит работу по исправлению несоответствий. 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Перечень основных требований, процедур, инструкций, норм и т.п. регламентируется стандартами схем лесной сертификации, для России - Российским национальным стандартом добровольной лесной сертификации по схеме </w:t>
      </w:r>
      <w:r>
        <w:rPr>
          <w:rFonts w:ascii="Times New Roman" w:hAnsi="Times New Roman"/>
          <w:sz w:val="24"/>
          <w:szCs w:val="24"/>
          <w:lang w:val="en-US"/>
        </w:rPr>
        <w:t>FSC</w:t>
      </w:r>
      <w:r>
        <w:rPr>
          <w:rFonts w:ascii="Times New Roman" w:hAnsi="Times New Roman"/>
          <w:sz w:val="24"/>
          <w:szCs w:val="24"/>
        </w:rPr>
        <w:t>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Pr="00C26813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26813">
        <w:rPr>
          <w:rFonts w:ascii="Times New Roman" w:hAnsi="Times New Roman"/>
          <w:b/>
          <w:sz w:val="24"/>
          <w:szCs w:val="24"/>
        </w:rPr>
        <w:t>2 Российский национальный стандарт добровольной лесной сертификации по схеме Лесного попечительского совета (</w:t>
      </w:r>
      <w:r w:rsidRPr="00C26813">
        <w:rPr>
          <w:rFonts w:ascii="Times New Roman" w:hAnsi="Times New Roman"/>
          <w:b/>
        </w:rPr>
        <w:t xml:space="preserve">FSC-STD-RUS-V6-1-2012 </w:t>
      </w:r>
      <w:r w:rsidRPr="00C26813">
        <w:rPr>
          <w:rFonts w:ascii="Times New Roman" w:hAnsi="Times New Roman"/>
          <w:b/>
          <w:sz w:val="24"/>
          <w:szCs w:val="24"/>
          <w:lang w:val="en-US"/>
        </w:rPr>
        <w:t>Russian</w:t>
      </w:r>
      <w:r w:rsidRPr="00C26813">
        <w:rPr>
          <w:rFonts w:ascii="Times New Roman" w:hAnsi="Times New Roman"/>
          <w:b/>
          <w:sz w:val="24"/>
          <w:szCs w:val="24"/>
        </w:rPr>
        <w:t xml:space="preserve"> </w:t>
      </w:r>
      <w:r w:rsidRPr="00C26813">
        <w:rPr>
          <w:rFonts w:ascii="Times New Roman" w:hAnsi="Times New Roman"/>
          <w:b/>
          <w:sz w:val="24"/>
          <w:szCs w:val="24"/>
          <w:lang w:val="en-US"/>
        </w:rPr>
        <w:t>national</w:t>
      </w:r>
      <w:r w:rsidRPr="00C26813">
        <w:rPr>
          <w:rFonts w:ascii="Times New Roman" w:hAnsi="Times New Roman"/>
          <w:b/>
          <w:sz w:val="24"/>
          <w:szCs w:val="24"/>
        </w:rPr>
        <w:t xml:space="preserve"> </w:t>
      </w:r>
      <w:r w:rsidRPr="00C26813">
        <w:rPr>
          <w:rFonts w:ascii="Times New Roman" w:hAnsi="Times New Roman"/>
          <w:b/>
          <w:sz w:val="24"/>
          <w:szCs w:val="24"/>
          <w:lang w:val="en-US"/>
        </w:rPr>
        <w:t>standard</w:t>
      </w:r>
      <w:r w:rsidRPr="00C26813">
        <w:rPr>
          <w:rFonts w:ascii="Times New Roman" w:hAnsi="Times New Roman"/>
          <w:b/>
          <w:sz w:val="24"/>
          <w:szCs w:val="24"/>
        </w:rPr>
        <w:t xml:space="preserve"> </w:t>
      </w:r>
      <w:r w:rsidRPr="00C26813">
        <w:rPr>
          <w:rFonts w:ascii="Times New Roman" w:hAnsi="Times New Roman"/>
          <w:b/>
          <w:sz w:val="24"/>
          <w:szCs w:val="24"/>
          <w:lang w:val="en-US"/>
        </w:rPr>
        <w:t>ENG</w:t>
      </w:r>
      <w:r w:rsidRPr="00C26813">
        <w:rPr>
          <w:rFonts w:ascii="Times New Roman" w:hAnsi="Times New Roman"/>
          <w:b/>
          <w:sz w:val="24"/>
          <w:szCs w:val="24"/>
        </w:rPr>
        <w:t>)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662">
        <w:rPr>
          <w:rFonts w:ascii="Times New Roman" w:hAnsi="Times New Roman"/>
          <w:i/>
          <w:sz w:val="24"/>
          <w:szCs w:val="24"/>
        </w:rPr>
        <w:t>Стандарт управления лесами</w:t>
      </w:r>
      <w:r w:rsidRPr="00F83662">
        <w:rPr>
          <w:rFonts w:ascii="Times New Roman" w:hAnsi="Times New Roman"/>
          <w:sz w:val="24"/>
          <w:szCs w:val="24"/>
        </w:rPr>
        <w:t xml:space="preserve"> –</w:t>
      </w:r>
      <w:r w:rsidRPr="00F83662">
        <w:rPr>
          <w:rFonts w:ascii="Times New Roman" w:hAnsi="Times New Roman"/>
          <w:b/>
          <w:sz w:val="24"/>
          <w:szCs w:val="24"/>
        </w:rPr>
        <w:t xml:space="preserve"> </w:t>
      </w:r>
      <w:r w:rsidRPr="000C44F8">
        <w:rPr>
          <w:rFonts w:ascii="Times New Roman" w:hAnsi="Times New Roman"/>
          <w:sz w:val="24"/>
          <w:szCs w:val="24"/>
        </w:rPr>
        <w:t>нормативный документ, описывающий требования, которым должно соответствовать лесопромышленное предприятие, претендующее на сертификат</w:t>
      </w:r>
      <w:r w:rsidRPr="00CC7B0F">
        <w:rPr>
          <w:rFonts w:ascii="Times New Roman" w:hAnsi="Times New Roman"/>
          <w:b/>
        </w:rPr>
        <w:t xml:space="preserve"> </w:t>
      </w:r>
      <w:r w:rsidRPr="00CC7B0F">
        <w:rPr>
          <w:rFonts w:ascii="Times New Roman" w:hAnsi="Times New Roman"/>
        </w:rPr>
        <w:t>FSC</w:t>
      </w:r>
      <w:r w:rsidRPr="00CC7B0F">
        <w:rPr>
          <w:rFonts w:ascii="Times New Roman" w:hAnsi="Times New Roman"/>
          <w:sz w:val="24"/>
          <w:szCs w:val="24"/>
        </w:rPr>
        <w:t>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D5CDB">
        <w:rPr>
          <w:rFonts w:ascii="Times New Roman" w:hAnsi="Times New Roman"/>
          <w:sz w:val="24"/>
          <w:szCs w:val="24"/>
        </w:rPr>
        <w:t xml:space="preserve">Структура </w:t>
      </w:r>
      <w:r>
        <w:rPr>
          <w:rFonts w:ascii="Times New Roman" w:hAnsi="Times New Roman"/>
          <w:sz w:val="24"/>
          <w:szCs w:val="24"/>
        </w:rPr>
        <w:t>Н</w:t>
      </w:r>
      <w:r w:rsidRPr="009D5CDB">
        <w:rPr>
          <w:rFonts w:ascii="Times New Roman" w:hAnsi="Times New Roman"/>
          <w:sz w:val="24"/>
          <w:szCs w:val="24"/>
        </w:rPr>
        <w:t xml:space="preserve">ационального стандарта составлена на основе иерархии: </w:t>
      </w:r>
      <w:r w:rsidRPr="009E7A5B">
        <w:rPr>
          <w:rFonts w:ascii="Times New Roman" w:hAnsi="Times New Roman"/>
          <w:i/>
          <w:sz w:val="24"/>
          <w:szCs w:val="24"/>
        </w:rPr>
        <w:t>принцип</w:t>
      </w:r>
      <w:r w:rsidRPr="009D5CDB">
        <w:rPr>
          <w:rFonts w:ascii="Times New Roman" w:hAnsi="Times New Roman"/>
          <w:sz w:val="24"/>
          <w:szCs w:val="24"/>
        </w:rPr>
        <w:t xml:space="preserve"> – </w:t>
      </w:r>
      <w:r w:rsidRPr="009E7A5B">
        <w:rPr>
          <w:rFonts w:ascii="Times New Roman" w:hAnsi="Times New Roman"/>
          <w:i/>
          <w:sz w:val="24"/>
          <w:szCs w:val="24"/>
        </w:rPr>
        <w:t>критерий</w:t>
      </w:r>
      <w:r w:rsidRPr="009D5CDB">
        <w:rPr>
          <w:rFonts w:ascii="Times New Roman" w:hAnsi="Times New Roman"/>
          <w:sz w:val="24"/>
          <w:szCs w:val="24"/>
        </w:rPr>
        <w:t xml:space="preserve"> – </w:t>
      </w:r>
      <w:r w:rsidRPr="009E7A5B">
        <w:rPr>
          <w:rFonts w:ascii="Times New Roman" w:hAnsi="Times New Roman"/>
          <w:i/>
          <w:sz w:val="24"/>
          <w:szCs w:val="24"/>
        </w:rPr>
        <w:t>индикатор</w:t>
      </w:r>
      <w:r w:rsidRPr="009D5CDB">
        <w:rPr>
          <w:rFonts w:ascii="Times New Roman" w:hAnsi="Times New Roman"/>
          <w:sz w:val="24"/>
          <w:szCs w:val="24"/>
        </w:rPr>
        <w:t xml:space="preserve"> – </w:t>
      </w:r>
      <w:r w:rsidRPr="009E7A5B">
        <w:rPr>
          <w:rFonts w:ascii="Times New Roman" w:hAnsi="Times New Roman"/>
          <w:i/>
          <w:sz w:val="24"/>
          <w:szCs w:val="24"/>
        </w:rPr>
        <w:t>показатель</w:t>
      </w:r>
      <w:r w:rsidRPr="009D5CDB">
        <w:rPr>
          <w:rFonts w:ascii="Times New Roman" w:hAnsi="Times New Roman"/>
          <w:sz w:val="24"/>
          <w:szCs w:val="24"/>
        </w:rPr>
        <w:t>. Соответствие требованиям Национального стандарта должно проверяться с помощью оценки деятельности на уровне единицы управления лесами по каждому из индикаторов стандарта.</w:t>
      </w:r>
    </w:p>
    <w:p w:rsidR="00C40A4C" w:rsidRPr="000C44F8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E7A5B">
        <w:rPr>
          <w:rFonts w:ascii="Times New Roman" w:hAnsi="Times New Roman"/>
          <w:i/>
          <w:sz w:val="24"/>
          <w:szCs w:val="24"/>
        </w:rPr>
        <w:t>Принципы и критерии управления лесами</w:t>
      </w:r>
      <w:r w:rsidRPr="009E7A5B">
        <w:rPr>
          <w:rFonts w:ascii="Times New Roman" w:hAnsi="Times New Roman"/>
          <w:sz w:val="24"/>
          <w:szCs w:val="24"/>
        </w:rPr>
        <w:t xml:space="preserve"> </w:t>
      </w:r>
      <w:r w:rsidRPr="009E7A5B">
        <w:rPr>
          <w:rFonts w:ascii="Times New Roman" w:hAnsi="Times New Roman"/>
          <w:i/>
          <w:sz w:val="24"/>
          <w:szCs w:val="24"/>
        </w:rPr>
        <w:t>–</w:t>
      </w:r>
      <w:r w:rsidRPr="009E7A5B">
        <w:rPr>
          <w:rFonts w:ascii="Times New Roman" w:hAnsi="Times New Roman"/>
          <w:sz w:val="24"/>
          <w:szCs w:val="24"/>
        </w:rPr>
        <w:t xml:space="preserve"> </w:t>
      </w:r>
      <w:r w:rsidRPr="000C44F8">
        <w:rPr>
          <w:rFonts w:ascii="Times New Roman" w:hAnsi="Times New Roman"/>
          <w:sz w:val="24"/>
          <w:szCs w:val="24"/>
        </w:rPr>
        <w:t>10 принципов и 56 критериев.</w:t>
      </w:r>
    </w:p>
    <w:p w:rsidR="00C40A4C" w:rsidRPr="000C44F8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662">
        <w:rPr>
          <w:rFonts w:ascii="Times New Roman" w:hAnsi="Times New Roman"/>
          <w:i/>
          <w:sz w:val="24"/>
          <w:szCs w:val="24"/>
        </w:rPr>
        <w:t>Принцип</w:t>
      </w:r>
      <w:r w:rsidRPr="00F83662">
        <w:rPr>
          <w:rFonts w:ascii="Times New Roman" w:hAnsi="Times New Roman"/>
          <w:sz w:val="24"/>
          <w:szCs w:val="24"/>
        </w:rPr>
        <w:t xml:space="preserve"> – </w:t>
      </w:r>
      <w:r w:rsidRPr="000C44F8">
        <w:rPr>
          <w:rFonts w:ascii="Times New Roman" w:hAnsi="Times New Roman"/>
          <w:sz w:val="24"/>
          <w:szCs w:val="24"/>
        </w:rPr>
        <w:t>существенное правило или элемент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C44F8">
        <w:rPr>
          <w:rFonts w:ascii="Times New Roman" w:hAnsi="Times New Roman"/>
          <w:sz w:val="24"/>
          <w:szCs w:val="24"/>
        </w:rPr>
        <w:t>управления лесами.</w:t>
      </w:r>
    </w:p>
    <w:p w:rsidR="00C40A4C" w:rsidRPr="000C44F8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662">
        <w:rPr>
          <w:rFonts w:ascii="Times New Roman" w:hAnsi="Times New Roman"/>
          <w:i/>
          <w:sz w:val="24"/>
          <w:szCs w:val="24"/>
        </w:rPr>
        <w:t>Критерий</w:t>
      </w:r>
      <w:r w:rsidRPr="00F83662">
        <w:rPr>
          <w:rFonts w:ascii="Times New Roman" w:hAnsi="Times New Roman"/>
          <w:sz w:val="24"/>
          <w:szCs w:val="24"/>
        </w:rPr>
        <w:t xml:space="preserve"> – </w:t>
      </w:r>
      <w:r w:rsidRPr="000C44F8">
        <w:rPr>
          <w:rFonts w:ascii="Times New Roman" w:hAnsi="Times New Roman"/>
          <w:sz w:val="24"/>
          <w:szCs w:val="24"/>
        </w:rPr>
        <w:t>средство проверки соблюдения принципа (управления лесами).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662">
        <w:rPr>
          <w:rFonts w:ascii="Times New Roman" w:hAnsi="Times New Roman"/>
          <w:i/>
          <w:sz w:val="24"/>
          <w:szCs w:val="24"/>
        </w:rPr>
        <w:t>Индикатор</w:t>
      </w:r>
      <w:r w:rsidRPr="00F83662">
        <w:rPr>
          <w:rFonts w:ascii="Times New Roman" w:hAnsi="Times New Roman"/>
          <w:sz w:val="24"/>
          <w:szCs w:val="24"/>
        </w:rPr>
        <w:t xml:space="preserve"> </w:t>
      </w:r>
      <w:r w:rsidRPr="000C44F8">
        <w:rPr>
          <w:rFonts w:ascii="Times New Roman" w:hAnsi="Times New Roman"/>
          <w:sz w:val="24"/>
          <w:szCs w:val="24"/>
        </w:rPr>
        <w:t xml:space="preserve">– количественная и качественная переменная, которая может быть измерена или описана, и которая дает возможность проверить, насколько единица управления лесами соответствует требованиям критерия ЛПС. </w:t>
      </w:r>
    </w:p>
    <w:p w:rsidR="00C40A4C" w:rsidRPr="000C44F8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83662">
        <w:rPr>
          <w:rFonts w:ascii="Times New Roman" w:hAnsi="Times New Roman"/>
          <w:i/>
          <w:sz w:val="24"/>
          <w:szCs w:val="24"/>
        </w:rPr>
        <w:t>Показатель</w:t>
      </w:r>
      <w:r w:rsidRPr="00F83662">
        <w:rPr>
          <w:rFonts w:ascii="Times New Roman" w:hAnsi="Times New Roman"/>
          <w:sz w:val="24"/>
          <w:szCs w:val="24"/>
        </w:rPr>
        <w:t xml:space="preserve"> </w:t>
      </w:r>
      <w:r w:rsidRPr="000C44F8">
        <w:rPr>
          <w:rFonts w:ascii="Times New Roman" w:hAnsi="Times New Roman"/>
          <w:sz w:val="24"/>
          <w:szCs w:val="24"/>
        </w:rPr>
        <w:t>– потенциальный источник информации или свидетельство, которое позволяет аудитору оценить соответствие индикатору.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Pr="00540564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40564">
        <w:rPr>
          <w:rFonts w:ascii="Times New Roman" w:hAnsi="Times New Roman"/>
          <w:b/>
          <w:sz w:val="24"/>
          <w:szCs w:val="24"/>
        </w:rPr>
        <w:t xml:space="preserve">3 Принципы </w:t>
      </w:r>
      <w:r w:rsidRPr="00540564">
        <w:rPr>
          <w:rFonts w:ascii="Times New Roman" w:hAnsi="Times New Roman"/>
          <w:b/>
          <w:sz w:val="24"/>
          <w:szCs w:val="24"/>
          <w:lang w:val="en-US"/>
        </w:rPr>
        <w:t>FSC</w:t>
      </w:r>
    </w:p>
    <w:p w:rsidR="00C40A4C" w:rsidRPr="007B4444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Pr="007B4444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7B4444">
        <w:rPr>
          <w:rFonts w:ascii="Times New Roman" w:hAnsi="Times New Roman"/>
          <w:i/>
          <w:sz w:val="24"/>
          <w:szCs w:val="24"/>
        </w:rPr>
        <w:t xml:space="preserve">Принцип 1. Соответствие законодательству и принципам </w:t>
      </w:r>
      <w:r w:rsidRPr="007B4444">
        <w:rPr>
          <w:rFonts w:ascii="Times New Roman" w:hAnsi="Times New Roman"/>
          <w:i/>
          <w:sz w:val="24"/>
          <w:szCs w:val="24"/>
          <w:lang w:val="en-US"/>
        </w:rPr>
        <w:t>FSC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Ведение лесного хозяйства должно осуществляться в соответствии с действующим законодательством страны и международными договорами и соглашениями, подписанными данной страной, а также в соответствии с «Принципами и критериями </w:t>
      </w:r>
      <w:r>
        <w:rPr>
          <w:rFonts w:ascii="Times New Roman" w:hAnsi="Times New Roman"/>
          <w:sz w:val="24"/>
          <w:szCs w:val="24"/>
          <w:lang w:val="en-US"/>
        </w:rPr>
        <w:t>FSC</w:t>
      </w:r>
      <w:r>
        <w:rPr>
          <w:rFonts w:ascii="Times New Roman" w:hAnsi="Times New Roman"/>
          <w:sz w:val="24"/>
          <w:szCs w:val="24"/>
        </w:rPr>
        <w:t>».</w:t>
      </w:r>
    </w:p>
    <w:p w:rsidR="00C40A4C" w:rsidRPr="00B874F2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74F2">
        <w:rPr>
          <w:rFonts w:ascii="Times New Roman" w:hAnsi="Times New Roman"/>
          <w:i/>
          <w:sz w:val="24"/>
          <w:szCs w:val="24"/>
        </w:rPr>
        <w:t>Принцип 2. Права и обязанности владельцев и пользователей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Долговременные права на владение и пользование земельными и лесными ресурсами четко определяются, документируются и оформляются в установленном законом порядке.</w:t>
      </w:r>
    </w:p>
    <w:p w:rsidR="00C40A4C" w:rsidRPr="00B874F2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74F2">
        <w:rPr>
          <w:rFonts w:ascii="Times New Roman" w:hAnsi="Times New Roman"/>
          <w:i/>
          <w:sz w:val="24"/>
          <w:szCs w:val="24"/>
        </w:rPr>
        <w:t>Принцип 3. Права коренных народов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Юридические и традиционные права коренных народов на владение, пользование и управление их землями, территориями и ресурсами должны признаваться и соблюдаться.</w:t>
      </w:r>
    </w:p>
    <w:p w:rsidR="00C40A4C" w:rsidRPr="00B874F2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B874F2">
        <w:rPr>
          <w:rFonts w:ascii="Times New Roman" w:hAnsi="Times New Roman"/>
          <w:i/>
          <w:sz w:val="24"/>
          <w:szCs w:val="24"/>
        </w:rPr>
        <w:t>Принцип 4. Связь с местным населением и права трудящихся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Лесохозяйственная деятельность должна поддерживать и улучшать социально-экономическое благополучие работников лесного хозяйства и местного населения.</w:t>
      </w:r>
    </w:p>
    <w:p w:rsidR="00C40A4C" w:rsidRPr="00DE445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45C">
        <w:rPr>
          <w:rFonts w:ascii="Times New Roman" w:hAnsi="Times New Roman"/>
          <w:i/>
          <w:sz w:val="24"/>
          <w:szCs w:val="24"/>
        </w:rPr>
        <w:t xml:space="preserve">Принцип 5. </w:t>
      </w:r>
      <w:r>
        <w:rPr>
          <w:rFonts w:ascii="Times New Roman" w:hAnsi="Times New Roman"/>
          <w:i/>
          <w:sz w:val="24"/>
          <w:szCs w:val="24"/>
        </w:rPr>
        <w:t>Использование</w:t>
      </w:r>
      <w:r w:rsidRPr="00DE445C">
        <w:rPr>
          <w:rFonts w:ascii="Times New Roman" w:hAnsi="Times New Roman"/>
          <w:i/>
          <w:sz w:val="24"/>
          <w:szCs w:val="24"/>
        </w:rPr>
        <w:t xml:space="preserve"> леса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Лесохозяйственные мероприятия должны быть направлены на эффективное использование многочисленных продуктов и функций леса с целью поддержания экономической жизнеспособности и получения широкого спектра экологических и социальных выгод.</w:t>
      </w:r>
    </w:p>
    <w:p w:rsidR="00C40A4C" w:rsidRPr="00DE445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45C">
        <w:rPr>
          <w:rFonts w:ascii="Times New Roman" w:hAnsi="Times New Roman"/>
          <w:i/>
          <w:sz w:val="24"/>
          <w:szCs w:val="24"/>
        </w:rPr>
        <w:t>Принцип 6. Воздействие на окружающую среду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лесного хозяйства должна обеспечивать сохранение биологического разнообразия и связанных с ним ценностей, водных, почвенных, а также уникальных и чувствительных экосистем и ландшафтов и, таким образом, поддерживать экологические функции и целостность леса.</w:t>
      </w:r>
    </w:p>
    <w:p w:rsidR="00C40A4C" w:rsidRPr="00DE445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DE445C">
        <w:rPr>
          <w:rFonts w:ascii="Times New Roman" w:hAnsi="Times New Roman"/>
          <w:i/>
          <w:sz w:val="24"/>
          <w:szCs w:val="24"/>
        </w:rPr>
        <w:t>Принцип 7. План ведения лесного хозяйства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лесоуправления, составленный с учетом масштаба и интенсивности проводимых работ, должен быть оформлен в письменном виде, исполняться и своевременно уточняться. В нем должны быть четко сформулированы долгосрочные цели ведения лесного хозяйства, а также способы их достижения.</w:t>
      </w:r>
    </w:p>
    <w:p w:rsidR="00C40A4C" w:rsidRPr="00AA55DB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A55DB">
        <w:rPr>
          <w:rFonts w:ascii="Times New Roman" w:hAnsi="Times New Roman"/>
          <w:i/>
          <w:sz w:val="24"/>
          <w:szCs w:val="24"/>
        </w:rPr>
        <w:t>Принцип 8. Мониторинг и оценка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Мониторинг проводится в соответствии с масштабом и интенсивностью лесохозяйственных мероприятий и имеет целью оценку состояния леса, объемов заготовок продуктов леса, проверку </w:t>
      </w:r>
      <w:r>
        <w:rPr>
          <w:rFonts w:ascii="Times New Roman" w:hAnsi="Times New Roman"/>
          <w:sz w:val="24"/>
          <w:szCs w:val="24"/>
        </w:rPr>
        <w:lastRenderedPageBreak/>
        <w:t>цепочки «от заготовителя к потребителю», оценку лесохозяйственных мероприятий и их социальных и экологических последствий.</w:t>
      </w:r>
    </w:p>
    <w:p w:rsidR="00C40A4C" w:rsidRPr="00AA55DB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A55DB">
        <w:rPr>
          <w:rFonts w:ascii="Times New Roman" w:hAnsi="Times New Roman"/>
          <w:i/>
          <w:sz w:val="24"/>
          <w:szCs w:val="24"/>
        </w:rPr>
        <w:t>Принцип 9. Поддержание лесов высокой природоохранной ценности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лесоуправления в лесах высокой природоохранной ценности (ЛВПЦ) должна способствовать поддержанию или улучшению характеристик, определяющих статус этих лесов. Решения в отношении лесов высокой природоохранной ценности должны приниматься в контексте «Подхода учета возможных последствий».</w:t>
      </w:r>
    </w:p>
    <w:p w:rsidR="00C40A4C" w:rsidRPr="00892496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92496">
        <w:rPr>
          <w:rFonts w:ascii="Times New Roman" w:hAnsi="Times New Roman"/>
          <w:i/>
          <w:sz w:val="24"/>
          <w:szCs w:val="24"/>
        </w:rPr>
        <w:t>Принцип 10. Лесные плантации</w:t>
      </w:r>
    </w:p>
    <w:p w:rsidR="00C40A4C" w:rsidRPr="00B874F2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Планирование, закладка и поддержание лесных плантаций должны осуществляться в соответствии с принципами и критериями 1-9, а также принципом 10 и его критериями. Лесные плантации могут обеспечить получение ряда социальных и экономических выгод и способствовать удовлетворению потребности мирового рынка в лесной продукции. Они должны выступать вспомогательным элементом системы лесоуправления в естественных лесах, способствовать уменьшению негативного воздействия на естественные леса и восстановлению и сохранению естественных лесов. Для России данный Принцип в настоящее время не актуален.</w:t>
      </w: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40A4C" w:rsidRDefault="00C40A4C" w:rsidP="00C40A4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63DE4" w:rsidRDefault="00463DE4"/>
    <w:sectPr w:rsidR="00463DE4" w:rsidSect="00FE0192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588" w:rsidRDefault="007C2588" w:rsidP="00C00452">
      <w:pPr>
        <w:spacing w:after="0" w:line="240" w:lineRule="auto"/>
      </w:pPr>
      <w:r>
        <w:separator/>
      </w:r>
    </w:p>
  </w:endnote>
  <w:endnote w:type="continuationSeparator" w:id="0">
    <w:p w:rsidR="007C2588" w:rsidRDefault="007C2588" w:rsidP="00C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439" w:rsidRDefault="00AD2F5D">
    <w:pPr>
      <w:pStyle w:val="a4"/>
      <w:jc w:val="right"/>
    </w:pPr>
    <w:r>
      <w:fldChar w:fldCharType="begin"/>
    </w:r>
    <w:r w:rsidR="00C40A4C">
      <w:instrText>PAGE   \* MERGEFORMAT</w:instrText>
    </w:r>
    <w:r>
      <w:fldChar w:fldCharType="separate"/>
    </w:r>
    <w:r w:rsidR="006C52B6">
      <w:rPr>
        <w:noProof/>
      </w:rPr>
      <w:t>1</w:t>
    </w:r>
    <w:r>
      <w:fldChar w:fldCharType="end"/>
    </w:r>
  </w:p>
  <w:p w:rsidR="00AB5439" w:rsidRDefault="007C258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588" w:rsidRDefault="007C2588" w:rsidP="00C00452">
      <w:pPr>
        <w:spacing w:after="0" w:line="240" w:lineRule="auto"/>
      </w:pPr>
      <w:r>
        <w:separator/>
      </w:r>
    </w:p>
  </w:footnote>
  <w:footnote w:type="continuationSeparator" w:id="0">
    <w:p w:rsidR="007C2588" w:rsidRDefault="007C2588" w:rsidP="00C004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8665E"/>
    <w:multiLevelType w:val="hybridMultilevel"/>
    <w:tmpl w:val="E0268E5E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6E3C0E"/>
    <w:multiLevelType w:val="hybridMultilevel"/>
    <w:tmpl w:val="365CEEF4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C4E1D2C"/>
    <w:multiLevelType w:val="hybridMultilevel"/>
    <w:tmpl w:val="D556CF64"/>
    <w:lvl w:ilvl="0" w:tplc="F754F236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A4C"/>
    <w:rsid w:val="00463DE4"/>
    <w:rsid w:val="006C52B6"/>
    <w:rsid w:val="007C2588"/>
    <w:rsid w:val="00847B3F"/>
    <w:rsid w:val="00AD2F5D"/>
    <w:rsid w:val="00AD57C3"/>
    <w:rsid w:val="00C00452"/>
    <w:rsid w:val="00C40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0A4C"/>
    <w:pPr>
      <w:ind w:left="720"/>
      <w:contextualSpacing/>
    </w:pPr>
  </w:style>
  <w:style w:type="paragraph" w:styleId="a4">
    <w:name w:val="footer"/>
    <w:basedOn w:val="a"/>
    <w:link w:val="a5"/>
    <w:uiPriority w:val="99"/>
    <w:rsid w:val="00C40A4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uiPriority w:val="99"/>
    <w:rsid w:val="00C40A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1123</Words>
  <Characters>6404</Characters>
  <Application>Microsoft Office Word</Application>
  <DocSecurity>0</DocSecurity>
  <Lines>53</Lines>
  <Paragraphs>15</Paragraphs>
  <ScaleCrop>false</ScaleCrop>
  <Company/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administrator</cp:lastModifiedBy>
  <cp:revision>3</cp:revision>
  <cp:lastPrinted>2016-03-18T12:48:00Z</cp:lastPrinted>
  <dcterms:created xsi:type="dcterms:W3CDTF">2015-11-10T13:00:00Z</dcterms:created>
  <dcterms:modified xsi:type="dcterms:W3CDTF">2016-03-18T12:58:00Z</dcterms:modified>
</cp:coreProperties>
</file>